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2E42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Shrnutí učiva, které měly děti za úkol o jarních prázdninách: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5876F05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ČESKÝ JAZYK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BAF2E0" w14:textId="77777777" w:rsidR="00067216" w:rsidRDefault="00067216" w:rsidP="0006721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Písanka č.3, str. 13, 16, 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044FF8" w14:textId="77777777" w:rsidR="00067216" w:rsidRDefault="00067216" w:rsidP="0006721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Slabikář - pokračujeme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v procvičování čtení str.61 - 75, stále ještě si pomáháme “obloučky”.  Oblouček = slabika, pokud si dítě není jisté, necháme ho slovo vytleskat.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7CB9B5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MATEMATIKA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ED1BB6" w14:textId="77777777" w:rsidR="00067216" w:rsidRDefault="00067216" w:rsidP="0006721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Číselné řady (nechte dítě počítat zpaměti, např. počítej od 8 nahoru do 15 nebo naopak počítej od 13 dolů do 6, pohybujete se po celé škále číselné osy od 0 do 20 – nahoru i dolů, můžete dítěti pomoci i stoupajícím či klesajícím pohybem ruky, později i bez pohybu či nápovědy, zda je to “nahoru” nebo “dolů”. Dítě se časem mělo bez odpočítávání na prstech pohybovat v oboru čísel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0 – 20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naprosto jistě! Každý den stačí trénink opravdu jen chviličku.)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4CEF7B" w14:textId="77777777" w:rsidR="00067216" w:rsidRDefault="00067216" w:rsidP="0006721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Cvičebnice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matematiky - vypracované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do str.12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8C1DC6" w14:textId="77777777" w:rsidR="00067216" w:rsidRDefault="00067216" w:rsidP="0006721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Děti si měly donést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mince - počítání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s pravými penízky, zkuste to s nimi doma – vysypejte drobné </w:t>
      </w:r>
      <w:r>
        <w:rPr>
          <w:rStyle w:val="normaltextrun"/>
          <w:rFonts w:ascii="Segoe UI Emoji" w:hAnsi="Segoe UI Emoji" w:cs="Calibri"/>
          <w:sz w:val="22"/>
          <w:szCs w:val="22"/>
        </w:rPr>
        <w:t>😊</w:t>
      </w:r>
      <w:r>
        <w:rPr>
          <w:rStyle w:val="eop"/>
          <w:rFonts w:ascii="Segoe UI Emoji" w:hAnsi="Segoe UI Emoji" w:cs="Calibri"/>
          <w:sz w:val="22"/>
          <w:szCs w:val="22"/>
        </w:rPr>
        <w:t> </w:t>
      </w:r>
    </w:p>
    <w:p w14:paraId="485EF179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627FCD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CDDB4D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Učivo po týdnech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262EE50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Týden 16.3. - 20.3.2020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85D6EFF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ČESKÝ JAZYK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77F0C0" w14:textId="77777777" w:rsidR="00067216" w:rsidRDefault="00067216" w:rsidP="0006721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u w:val="single"/>
        </w:rPr>
        <w:t>Slabikář str.125 - důležitá stránka! </w:t>
      </w:r>
      <w:r>
        <w:rPr>
          <w:rStyle w:val="normaltextrun"/>
          <w:rFonts w:ascii="Calibri" w:hAnsi="Calibri" w:cs="Calibri"/>
          <w:sz w:val="22"/>
          <w:szCs w:val="22"/>
        </w:rPr>
        <w:t> Zde si děti kontrolují písmenka, jaká už umí číst a psát. Nechte je si vždy odškrtnout další zvládnuté písmenko.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5BAD80" w14:textId="77777777" w:rsidR="00067216" w:rsidRDefault="00067216" w:rsidP="0006721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Dále pokračujeme ve slabikáři do str.78, prosím vždy čtěte s dětmi i stránky dávno přečtené (klidně nahodile, na přeskáčku)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1BC05E" w14:textId="77777777" w:rsidR="00067216" w:rsidRDefault="00067216" w:rsidP="0006721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Slabikář str.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79 - 83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AFD12D" w14:textId="77777777" w:rsidR="00067216" w:rsidRDefault="00067216" w:rsidP="0006721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Písanka str.17 (první půlka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stránky- až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po “železo”)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F8B571" w14:textId="77777777" w:rsidR="00067216" w:rsidRDefault="00067216" w:rsidP="0006721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Diktát slov: maso, sova, kočka, osel, med, sůl, koza, list, žlutá, pije, jela, sám, pes vrčí, pták pípá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5580E7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MATEMATIKA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3ED106" w14:textId="77777777" w:rsidR="00067216" w:rsidRDefault="00067216" w:rsidP="0006721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Stále procvičujeme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číslené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řady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E58202" w14:textId="77777777" w:rsidR="00067216" w:rsidRDefault="00067216" w:rsidP="0006721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Opakujeme rozklad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čísel - zatím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s využitím čísla deset (např. 16 - rozložím na 10 a 6)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B974B8" w14:textId="77777777" w:rsidR="00067216" w:rsidRDefault="00067216" w:rsidP="0006721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Skládání čísel s 10 - stejným způsobem jako rozklad (10 + 3 - složím na 13)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BFA98F" w14:textId="77777777" w:rsidR="00067216" w:rsidRDefault="00067216" w:rsidP="0006721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Cvičebnice matematiky str.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13 - 15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D8B050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F0ACF9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28CA56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Týden 23. - 27.3.2020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E72514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ČESKÝ JAZYK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862FF5" w14:textId="77777777" w:rsidR="00067216" w:rsidRDefault="00067216" w:rsidP="0006721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Slabikář str.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84 – 96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EA8C9D" w14:textId="77777777" w:rsidR="00067216" w:rsidRDefault="00067216" w:rsidP="0006721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Písanka str. 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214F3B" w14:textId="77777777" w:rsidR="00067216" w:rsidRDefault="00067216" w:rsidP="0006721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Prosím procvičujte s dětmi psaní!!! Nejen jednotlivá písmenka, která už děti umí, ale nechte je psát i slova. Sledujte nejen tvar písmen, ale i správné napojení písmenek ve slově. Nejlépe, když dětem pořídíte linkovaný sešit, kde budou trénovat a který mi, až skončí nařízení vlády, předloží jako domácí práci, kterou i ohodnotím.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E96F5E" w14:textId="77777777" w:rsidR="00067216" w:rsidRDefault="00067216" w:rsidP="0006721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Prosím NEPIŠTE s dětmi písmenko g a f. Děkuji! Doučíme ve škole!!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620FF6" w14:textId="77777777" w:rsidR="00067216" w:rsidRDefault="00067216" w:rsidP="0006721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0B2DA8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MATEMATIKA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E33EFB" w14:textId="77777777" w:rsidR="00067216" w:rsidRDefault="00067216" w:rsidP="0006721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Cvičebnice str. 16, 17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F3D876" w14:textId="77777777" w:rsidR="00067216" w:rsidRDefault="00067216" w:rsidP="0006721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Cvičebnice str. 20, 22, 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C3EB76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2D060E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Týden 30.3. - 3.4.2020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E4E080C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ČESKÝ JAZYK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97A0B5" w14:textId="77777777" w:rsidR="00067216" w:rsidRDefault="00067216" w:rsidP="0006721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Slabikář str.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97 - 101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FD0C42" w14:textId="77777777" w:rsidR="00067216" w:rsidRDefault="00067216" w:rsidP="0006721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Písanka str. 24, 26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CC04E9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Přepis slov – vyberte dvě věty ze slabikáře (do strany 97) a nechte dítě větu přepsat z tiskacích písmen do psacích.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E53CAE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MATEMATIKA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55B779" w14:textId="77777777" w:rsidR="00067216" w:rsidRDefault="00067216" w:rsidP="0006721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Cvičebnice str. 29 - cvičení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3 – 7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6C9C1D" w14:textId="77777777" w:rsidR="00067216" w:rsidRDefault="00067216" w:rsidP="0006721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Cvičebnice str. 30, 31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ADC160" w14:textId="77777777" w:rsidR="00067216" w:rsidRDefault="00067216" w:rsidP="0006721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Cvičebnice - poslední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strana přebalu (procvičování sčítání, odčítání, rozklady)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E06C99" w14:textId="77777777" w:rsidR="00067216" w:rsidRDefault="00067216" w:rsidP="00067216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B2F2A3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1334E0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Malá inspirace pro nudící se děti :-)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E0512A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https://testi.cz/testy/matematika/priklady-pro-1.-tridu/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4967F4B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9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https://testi.cz/testy/matematika/matematika-pro-1.tridu/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9E1B36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https://testi.cz/testy/matematika/scitani-a-odcitani-do-20/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86E4F3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https://testi.cz/testy/matematika/priklady-pro-1.tridu-scitani-do-20/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09FB58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https://testi.cz/testy/matematika/matematika-nejlehci-pocty/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FC3A3C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https://testi.cz/testy/matematika/matematika-1.trida/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52CC6B" w14:textId="77777777" w:rsidR="00067216" w:rsidRDefault="00067216" w:rsidP="00067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2DE15A" w14:textId="77777777" w:rsidR="0096156F" w:rsidRDefault="0096156F">
      <w:bookmarkStart w:id="0" w:name="_GoBack"/>
      <w:bookmarkEnd w:id="0"/>
    </w:p>
    <w:sectPr w:rsidR="0096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910"/>
    <w:multiLevelType w:val="multilevel"/>
    <w:tmpl w:val="EA5E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E5EDD"/>
    <w:multiLevelType w:val="multilevel"/>
    <w:tmpl w:val="FAA4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29546B"/>
    <w:multiLevelType w:val="multilevel"/>
    <w:tmpl w:val="C744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BA2943"/>
    <w:multiLevelType w:val="multilevel"/>
    <w:tmpl w:val="2DAE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184AE4"/>
    <w:multiLevelType w:val="multilevel"/>
    <w:tmpl w:val="AA1E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B936EF"/>
    <w:multiLevelType w:val="multilevel"/>
    <w:tmpl w:val="5186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122283"/>
    <w:multiLevelType w:val="multilevel"/>
    <w:tmpl w:val="6630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03243F"/>
    <w:multiLevelType w:val="multilevel"/>
    <w:tmpl w:val="85A6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16"/>
    <w:rsid w:val="00067216"/>
    <w:rsid w:val="009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4494"/>
  <w15:chartTrackingRefBased/>
  <w15:docId w15:val="{A1DF0ACF-B0F1-43DF-86E3-47983E4F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06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67216"/>
  </w:style>
  <w:style w:type="character" w:customStyle="1" w:styleId="eop">
    <w:name w:val="eop"/>
    <w:basedOn w:val="Standardnpsmoodstavce"/>
    <w:rsid w:val="00067216"/>
  </w:style>
  <w:style w:type="character" w:customStyle="1" w:styleId="contextualspellingandgrammarerror">
    <w:name w:val="contextualspellingandgrammarerror"/>
    <w:basedOn w:val="Standardnpsmoodstavce"/>
    <w:rsid w:val="00067216"/>
  </w:style>
  <w:style w:type="character" w:customStyle="1" w:styleId="spellingerror">
    <w:name w:val="spellingerror"/>
    <w:basedOn w:val="Standardnpsmoodstavce"/>
    <w:rsid w:val="0006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i.cz/testy/matematika/priklady-pro-1.-tridu/" TargetMode="External"/><Relationship Id="rId13" Type="http://schemas.openxmlformats.org/officeDocument/2006/relationships/hyperlink" Target="https://testi.cz/testy/matematika/matematika-1.trid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sti.cz/testy/matematika/matematika-nejlehci-poct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sti.cz/testy/matematika/priklady-pro-1.tridu-scitani-do-20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sti.cz/testy/matematika/scitani-a-odcitani-do-20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sti.cz/testy/matematika/matematika-pro-1.tri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AA011-97C3-42D8-906F-208FB3607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93406-69E1-4149-A0BD-BA252230B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9F49C-0279-4FCE-8FDA-5419E0B5E7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dcterms:created xsi:type="dcterms:W3CDTF">2020-03-16T17:19:00Z</dcterms:created>
  <dcterms:modified xsi:type="dcterms:W3CDTF">2020-03-16T17:20:00Z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